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2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6AB9E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15813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2919D4CA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675"/>
        <w:gridCol w:w="147"/>
        <w:gridCol w:w="1031"/>
        <w:gridCol w:w="2608"/>
      </w:tblGrid>
      <w:tr w14:paraId="4410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93DE6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637C397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DJ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2024047</w:t>
            </w:r>
          </w:p>
        </w:tc>
      </w:tr>
      <w:tr w14:paraId="336B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3618EA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407A4A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湖北宝达机电有限公司</w:t>
            </w:r>
            <w:r>
              <w:rPr>
                <w:rFonts w:hint="eastAsia" w:ascii="Times New Roman" w:hAnsi="Times New Roman" w:eastAsia="宋体" w:cs="Times New Roman"/>
              </w:rPr>
              <w:t>职业病危害因素定期检测</w:t>
            </w:r>
          </w:p>
        </w:tc>
      </w:tr>
      <w:tr w14:paraId="1C2B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2655A3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749962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湖北宝达机电有限公司</w:t>
            </w:r>
          </w:p>
        </w:tc>
      </w:tr>
      <w:tr w14:paraId="439B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6887A6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50F15B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大冶市城西北工业园开元大道61号</w:t>
            </w:r>
          </w:p>
        </w:tc>
      </w:tr>
      <w:tr w14:paraId="598C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6C3F9F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569" w:type="pct"/>
            <w:noWrap w:val="0"/>
            <w:vAlign w:val="center"/>
          </w:tcPr>
          <w:p w14:paraId="3D9109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薛XX</w:t>
            </w:r>
          </w:p>
        </w:tc>
        <w:tc>
          <w:tcPr>
            <w:tcW w:w="691" w:type="pct"/>
            <w:gridSpan w:val="2"/>
            <w:noWrap w:val="0"/>
            <w:vAlign w:val="center"/>
          </w:tcPr>
          <w:p w14:paraId="537ED3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0" w:type="pct"/>
            <w:noWrap w:val="0"/>
            <w:vAlign w:val="center"/>
          </w:tcPr>
          <w:p w14:paraId="1EF9411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1398XXXX580</w:t>
            </w:r>
          </w:p>
        </w:tc>
      </w:tr>
      <w:tr w14:paraId="437F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543F9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569" w:type="pct"/>
            <w:noWrap w:val="0"/>
            <w:vAlign w:val="center"/>
          </w:tcPr>
          <w:p w14:paraId="710E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691" w:type="pct"/>
            <w:gridSpan w:val="2"/>
            <w:noWrap w:val="0"/>
            <w:vAlign w:val="center"/>
          </w:tcPr>
          <w:p w14:paraId="4C5F13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530" w:type="pct"/>
            <w:noWrap w:val="0"/>
            <w:vAlign w:val="center"/>
          </w:tcPr>
          <w:p w14:paraId="60A34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0" w:firstLineChars="40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F04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7122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44B300C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552F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5D96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24F77D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5F76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5CBCDF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0BF1D51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刘光新、陈雁</w:t>
            </w:r>
          </w:p>
        </w:tc>
      </w:tr>
      <w:tr w14:paraId="5C54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3146D2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2CF1BFE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曹XX</w:t>
            </w:r>
            <w:bookmarkStart w:id="1" w:name="_GoBack"/>
            <w:bookmarkEnd w:id="1"/>
          </w:p>
        </w:tc>
      </w:tr>
      <w:tr w14:paraId="5942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2FB4B96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7606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2864" w:type="pct"/>
            <w:gridSpan w:val="3"/>
            <w:noWrap w:val="0"/>
            <w:vAlign w:val="center"/>
          </w:tcPr>
          <w:p w14:paraId="07DF43AA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 w14:paraId="7C3FBCC3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 w14:paraId="0B9541C7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 w14:paraId="06F6B4C5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3175000" cy="1798320"/>
                  <wp:effectExtent l="0" t="0" r="6350" b="11430"/>
                  <wp:docPr id="1" name="图片 1" descr="ad22d9cd44e876e0e63196a16d5dd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d22d9cd44e876e0e63196a16d5ddc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866" b="30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E6146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 w14:paraId="1659315F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 w14:paraId="167A062B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135" w:type="pct"/>
            <w:gridSpan w:val="2"/>
            <w:noWrap w:val="0"/>
            <w:vAlign w:val="center"/>
          </w:tcPr>
          <w:p w14:paraId="62121A6E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2329815" cy="3107690"/>
                  <wp:effectExtent l="0" t="0" r="13335" b="16510"/>
                  <wp:docPr id="18" name="图片 18" descr="3e23a359816e8648c2eb7107e7c21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e23a359816e8648c2eb7107e7c21a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310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33B46">
      <w:pPr>
        <w:pStyle w:val="5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1D9B70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TM4ODU1YTcwNTAzNTczZTJkMGY5YzkyZjAzYmQifQ=="/>
  </w:docVars>
  <w:rsids>
    <w:rsidRoot w:val="7B231BDA"/>
    <w:rsid w:val="10D7072D"/>
    <w:rsid w:val="1B1D21B3"/>
    <w:rsid w:val="26F474C2"/>
    <w:rsid w:val="339833AD"/>
    <w:rsid w:val="3840677F"/>
    <w:rsid w:val="3AA25E7C"/>
    <w:rsid w:val="45513730"/>
    <w:rsid w:val="613119EF"/>
    <w:rsid w:val="7B2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0"/>
    <w:pPr>
      <w:adjustRightInd w:val="0"/>
      <w:snapToGrid w:val="0"/>
      <w:spacing w:line="480" w:lineRule="exact"/>
      <w:ind w:firstLine="0" w:firstLineChars="0"/>
      <w:outlineLvl w:val="2"/>
    </w:pPr>
    <w:rPr>
      <w:rFonts w:ascii="仿宋_GB2312" w:hAnsi="仿宋_GB2312" w:eastAsia="仿宋_GB2312" w:cs="仿宋_GB2312"/>
      <w:b/>
      <w:sz w:val="28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 3"/>
    <w:basedOn w:val="1"/>
    <w:link w:val="8"/>
    <w:qFormat/>
    <w:uiPriority w:val="0"/>
    <w:pPr>
      <w:spacing w:line="240" w:lineRule="auto"/>
      <w:ind w:firstLine="0" w:firstLineChars="0"/>
    </w:pPr>
    <w:rPr>
      <w:rFonts w:ascii="Times New Roman" w:hAnsi="Times New Roman" w:eastAsia="仿宋_GB2312"/>
      <w:sz w:val="21"/>
      <w:szCs w:val="16"/>
    </w:rPr>
  </w:style>
  <w:style w:type="paragraph" w:styleId="5">
    <w:name w:val="Body Text"/>
    <w:basedOn w:val="1"/>
    <w:qFormat/>
    <w:uiPriority w:val="0"/>
    <w:pPr>
      <w:spacing w:after="120"/>
    </w:pPr>
  </w:style>
  <w:style w:type="character" w:customStyle="1" w:styleId="8">
    <w:name w:val="正文文本 3 字符"/>
    <w:link w:val="4"/>
    <w:uiPriority w:val="0"/>
    <w:rPr>
      <w:rFonts w:ascii="Times New Roman" w:hAnsi="Times New Roman" w:eastAsia="仿宋_GB2312"/>
      <w:bCs/>
      <w:kern w:val="2"/>
      <w:sz w:val="21"/>
      <w:szCs w:val="16"/>
    </w:rPr>
  </w:style>
  <w:style w:type="character" w:customStyle="1" w:styleId="9">
    <w:name w:val="标题 3 Char"/>
    <w:link w:val="2"/>
    <w:qFormat/>
    <w:uiPriority w:val="0"/>
    <w:rPr>
      <w:rFonts w:ascii="仿宋_GB2312" w:hAnsi="仿宋_GB2312" w:eastAsia="仿宋_GB2312" w:cs="仿宋_GB2312"/>
      <w:b/>
      <w:kern w:val="2"/>
      <w:sz w:val="28"/>
      <w:szCs w:val="32"/>
      <w:lang w:val="zh-CN" w:eastAsia="zh-CN" w:bidi="ar-SA"/>
    </w:rPr>
  </w:style>
  <w:style w:type="paragraph" w:customStyle="1" w:styleId="10">
    <w:name w:val="表格内容居中"/>
    <w:basedOn w:val="1"/>
    <w:autoRedefine/>
    <w:qFormat/>
    <w:uiPriority w:val="0"/>
    <w:pPr>
      <w:adjustRightInd w:val="0"/>
      <w:snapToGrid w:val="0"/>
      <w:spacing w:line="240" w:lineRule="auto"/>
      <w:jc w:val="center"/>
    </w:pPr>
    <w:rPr>
      <w:rFonts w:ascii="Times New Roman" w:hAnsi="Times New Roman" w:cs="仿宋_GB2312"/>
      <w:kern w:val="2"/>
      <w:sz w:val="21"/>
      <w:szCs w:val="20"/>
    </w:rPr>
  </w:style>
  <w:style w:type="paragraph" w:customStyle="1" w:styleId="11">
    <w:name w:val="表内容"/>
    <w:basedOn w:val="3"/>
    <w:autoRedefine/>
    <w:qFormat/>
    <w:uiPriority w:val="0"/>
    <w:pPr>
      <w:adjustRightInd w:val="0"/>
      <w:snapToGrid w:val="0"/>
      <w:ind w:firstLine="0" w:firstLineChars="0"/>
      <w:jc w:val="center"/>
    </w:pPr>
    <w:rPr>
      <w:rFonts w:ascii="Times New Roman" w:hAnsi="Times New Roman" w:eastAsia="仿宋_GB2312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272</Characters>
  <Lines>0</Lines>
  <Paragraphs>0</Paragraphs>
  <TotalTime>0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2024-04-17T00:26:00Z</dcterms:created>
  <dc:creator>王俊</dc:creator>
  <cp:lastModifiedBy>小马不笨</cp:lastModifiedBy>
  <dcterms:modified xsi:type="dcterms:W3CDTF">2024-12-17T01:58:52Z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C9BB72A9BE224C3C96C96224B5390C05_11</vt:lpwstr>
  </property>
</Properties>
</file>